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Образац</w:t>
      </w:r>
      <w:r>
        <w:rPr>
          <w:spacing w:val="-2"/>
        </w:rPr>
        <w:t> </w:t>
      </w:r>
      <w:r>
        <w:rPr/>
        <w:t>брпј</w:t>
      </w:r>
      <w:r>
        <w:rPr>
          <w:spacing w:val="-1"/>
        </w:rPr>
        <w:t> </w:t>
      </w:r>
      <w:r>
        <w:rPr/>
        <w:t>10</w:t>
      </w:r>
    </w:p>
    <w:tbl>
      <w:tblPr>
        <w:tblW w:w="0" w:type="auto"/>
        <w:jc w:val="left"/>
        <w:tblInd w:w="122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918"/>
      </w:tblGrid>
      <w:tr>
        <w:trPr>
          <w:trHeight w:val="973" w:hRule="atLeast"/>
        </w:trPr>
        <w:tc>
          <w:tcPr>
            <w:tcW w:w="9578" w:type="dxa"/>
            <w:gridSpan w:val="2"/>
            <w:shd w:val="clear" w:color="auto" w:fill="4AACC5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305" w:right="286" w:hanging="9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УПРАВА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ЗА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ИМОВИНУ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АУТОНОМНЕ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ПОКРАЈИНЕ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ВОЈВОДИНЕ</w:t>
            </w:r>
            <w:r>
              <w:rPr>
                <w:b/>
                <w:color w:val="FFFFFF"/>
                <w:spacing w:val="-6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БУЛЕВАР МИХАЈЛА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ПУПИНА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16,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НОВИ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САД</w:t>
            </w:r>
          </w:p>
        </w:tc>
      </w:tr>
      <w:tr>
        <w:trPr>
          <w:trHeight w:val="193" w:hRule="atLeast"/>
        </w:trPr>
        <w:tc>
          <w:tcPr>
            <w:tcW w:w="957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6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244" w:lineRule="exact"/>
              <w:ind w:left="3050" w:hanging="2761"/>
              <w:rPr>
                <w:b/>
                <w:sz w:val="20"/>
              </w:rPr>
            </w:pPr>
            <w:r>
              <w:rPr>
                <w:b/>
                <w:sz w:val="20"/>
              </w:rPr>
              <w:t>ЗАХТЕВ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ДАВАЊЕ САГЛАСНОСТИ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ПРЕДЛОГ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СПОРАЗУМА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КОРИШЋЕЊУ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ОБЈЕКАТА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ЈАВНОЈ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СВОЈИНИ</w:t>
            </w:r>
          </w:p>
        </w:tc>
      </w:tr>
      <w:tr>
        <w:trPr>
          <w:trHeight w:val="191" w:hRule="atLeast"/>
        </w:trPr>
        <w:tc>
          <w:tcPr>
            <w:tcW w:w="957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197" w:lineRule="exact" w:before="3"/>
              <w:ind w:left="2153" w:right="213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ПОДАЦИ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ПОДНОСИОЦУ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ЗАХТЕВА</w:t>
            </w:r>
            <w:r>
              <w:rPr>
                <w:b/>
                <w:i/>
                <w:sz w:val="18"/>
                <w:vertAlign w:val="superscript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правног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Седиште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правног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телефон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197" w:lineRule="exact" w:before="4"/>
              <w:ind w:left="2153" w:right="2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ПОДАЦИ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СТВАРИ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КОЈА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ПРЕДМЕТ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СПОРАЗУМА</w:t>
            </w:r>
          </w:p>
        </w:tc>
      </w:tr>
      <w:tr>
        <w:trPr>
          <w:trHeight w:val="435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Предмет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споразума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line="218" w:lineRule="exact"/>
              <w:ind w:left="107" w:right="483"/>
              <w:rPr>
                <w:sz w:val="18"/>
              </w:rPr>
            </w:pPr>
            <w:r>
              <w:rPr>
                <w:sz w:val="18"/>
              </w:rPr>
              <w:t>Ознака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ствари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која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је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предмет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споразума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Укупна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површина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line="218" w:lineRule="exact"/>
              <w:ind w:left="107" w:right="1271"/>
              <w:rPr>
                <w:sz w:val="18"/>
              </w:rPr>
            </w:pPr>
            <w:r>
              <w:rPr>
                <w:sz w:val="18"/>
              </w:rPr>
              <w:t>Површина по</w:t>
            </w:r>
            <w:r>
              <w:rPr>
                <w:spacing w:val="-62"/>
                <w:sz w:val="18"/>
              </w:rPr>
              <w:t> </w:t>
            </w:r>
            <w:r>
              <w:rPr>
                <w:sz w:val="18"/>
              </w:rPr>
              <w:t>корисницима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Катастарска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парцела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Катастарска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општина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Други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подаци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197" w:lineRule="exact" w:before="3"/>
              <w:ind w:left="2153" w:right="21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ДОКУМЕНТАЦИЈА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КОЈА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ПРИЛАЖЕ</w:t>
            </w:r>
            <w:r>
              <w:rPr>
                <w:sz w:val="18"/>
              </w:rPr>
              <w:t>*</w:t>
            </w:r>
          </w:p>
        </w:tc>
      </w:tr>
      <w:tr>
        <w:trPr>
          <w:trHeight w:val="3429" w:hRule="atLeast"/>
        </w:trPr>
        <w:tc>
          <w:tcPr>
            <w:tcW w:w="9578" w:type="dxa"/>
            <w:gridSpan w:val="2"/>
          </w:tcPr>
          <w:p>
            <w:pPr>
              <w:pStyle w:val="TableParagraph"/>
              <w:spacing w:before="10"/>
              <w:rPr>
                <w:rFonts w:ascii="Calibri"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Образложене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одлуке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надлежних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органа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корисника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09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споразума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коришћењу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објеката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јавној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својини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357" w:lineRule="auto" w:before="121" w:after="0"/>
              <w:ind w:left="827" w:right="161" w:hanging="360"/>
              <w:jc w:val="left"/>
              <w:rPr>
                <w:sz w:val="20"/>
              </w:rPr>
            </w:pPr>
            <w:r>
              <w:rPr>
                <w:sz w:val="20"/>
              </w:rPr>
              <w:t>Копија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извода,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односно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преписа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јавне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књиге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непокретностима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њима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Извод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статута,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односно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другог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општег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ствари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Извод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регистра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који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надлежног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  <w:tab w:pos="9434" w:val="left" w:leader="none"/>
              </w:tabs>
              <w:spacing w:line="240" w:lineRule="auto" w:before="123" w:after="0"/>
              <w:ind w:left="827" w:right="0" w:hanging="36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Друга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документација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71"/>
              <w:ind w:left="107"/>
              <w:rPr>
                <w:sz w:val="16"/>
              </w:rPr>
            </w:pPr>
            <w:r>
              <w:rPr>
                <w:sz w:val="16"/>
              </w:rPr>
              <w:t>*заокружити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документацију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доставља</w:t>
            </w:r>
          </w:p>
        </w:tc>
      </w:tr>
    </w:tbl>
    <w:p>
      <w:pPr>
        <w:pStyle w:val="BodyText"/>
        <w:spacing w:before="8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43997pt;margin-top:9.71998pt;width:212.45pt;height:24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8C0D3"/>
                      <w:left w:val="single" w:sz="8" w:space="0" w:color="78C0D3"/>
                      <w:bottom w:val="single" w:sz="8" w:space="0" w:color="78C0D3"/>
                      <w:right w:val="single" w:sz="8" w:space="0" w:color="78C0D3"/>
                      <w:insideH w:val="single" w:sz="8" w:space="0" w:color="78C0D3"/>
                      <w:insideV w:val="single" w:sz="8" w:space="0" w:color="78C0D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3119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102" w:type="dxa"/>
                        <w:shd w:val="clear" w:color="auto" w:fill="D2EAF0"/>
                      </w:tcPr>
                      <w:p>
                        <w:pPr>
                          <w:pStyle w:val="TableParagraph"/>
                          <w:spacing w:line="197" w:lineRule="exact" w:before="1"/>
                          <w:ind w:left="211" w:right="19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Датум</w:t>
                        </w:r>
                      </w:p>
                    </w:tc>
                    <w:tc>
                      <w:tcPr>
                        <w:tcW w:w="3119" w:type="dxa"/>
                        <w:shd w:val="clear" w:color="auto" w:fill="D2E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02" w:type="dxa"/>
                        <w:shd w:val="clear" w:color="auto" w:fill="D2EAF0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211" w:right="1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Место</w:t>
                        </w:r>
                      </w:p>
                    </w:tc>
                    <w:tc>
                      <w:tcPr>
                        <w:tcW w:w="3119" w:type="dxa"/>
                        <w:shd w:val="clear" w:color="auto" w:fill="D2E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69.309998pt;margin-top:9.71998pt;width:178.25pt;height:24.85pt;mso-position-horizontal-relative:page;mso-position-vertical-relative:paragraph;z-index:-15728640;mso-wrap-distance-left:0;mso-wrap-distance-right:0" coordorigin="7386,194" coordsize="3565,497">
            <v:shape style="position:absolute;left:7405;top:213;width:3524;height:219" coordorigin="7405,214" coordsize="3524,219" path="m10929,214l10831,214,10831,408,10831,408,10831,214,7504,214,7405,214,7405,408,7405,432,10929,432,10929,408,10929,214xe" filled="true" fillcolor="#d2eaf0" stroked="false">
              <v:path arrowok="t"/>
              <v:fill type="solid"/>
            </v:shape>
            <v:shape style="position:absolute;left:7386;top:194;width:3565;height:238" coordorigin="7386,194" coordsize="3565,238" path="m7405,194l7386,194,7386,214,7386,432,7405,432,7405,214,7405,194xm10951,194l10932,194,10932,214,10932,432,10951,432,10951,214,10951,194xe" filled="true" fillcolor="#78c0d3" stroked="false">
              <v:path arrowok="t"/>
              <v:fill type="solid"/>
            </v:shape>
            <v:shape style="position:absolute;left:7405;top:451;width:3524;height:221" coordorigin="7405,451" coordsize="3524,221" path="m10831,451l7504,451,7405,451,7405,672,7504,672,10831,672,10831,451xm10929,451l10831,451,10831,672,10929,672,10929,451xe" filled="true" fillcolor="#d2eaf0" stroked="false">
              <v:path arrowok="t"/>
              <v:fill type="solid"/>
            </v:shape>
            <v:shape style="position:absolute;left:7386;top:432;width:3565;height:260" coordorigin="7386,432" coordsize="3565,260" path="m7405,432l7386,432,7386,451,7386,672,7386,691,7405,691,7405,672,7405,451,7405,432xm10931,672l7405,672,7405,691,10931,691,10931,672xm10931,432l7405,432,7405,451,10931,451,10931,432xm10951,432l10932,432,10932,451,10932,672,10932,691,10951,691,10951,672,10951,451,10951,432xe" filled="true" fillcolor="#78c0d3" stroked="false">
              <v:path arrowok="t"/>
              <v:fill type="solid"/>
            </v:shape>
            <v:shape style="position:absolute;left:7395;top:204;width:3546;height:238" type="#_x0000_t202" filled="true" fillcolor="#d2eaf0" stroked="true" strokeweight=".96002pt" strokecolor="#78c0d3">
              <v:textbox inset="0,0,0,0">
                <w:txbxContent>
                  <w:p>
                    <w:pPr>
                      <w:spacing w:before="2"/>
                      <w:ind w:left="215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Потпис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печат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овлашћеног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лица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72.024002pt;margin-top:13.942939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3" w:lineRule="exact" w:before="73"/>
        <w:ind w:left="22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  <w:vertAlign w:val="baseline"/>
        </w:rPr>
        <w:t>Захтев</w:t>
      </w:r>
      <w:r>
        <w:rPr>
          <w:rFonts w:ascii="Calibri" w:hAnsi="Calibri"/>
          <w:spacing w:val="3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ппднпси</w:t>
      </w:r>
      <w:r>
        <w:rPr>
          <w:rFonts w:ascii="Calibri" w:hAnsi="Calibri"/>
          <w:spacing w:val="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нпсилац</w:t>
      </w:r>
      <w:r>
        <w:rPr>
          <w:rFonts w:ascii="Calibri" w:hAnsi="Calibri"/>
          <w:spacing w:val="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права</w:t>
      </w:r>
      <w:r>
        <w:rPr>
          <w:rFonts w:ascii="Calibri" w:hAnsi="Calibri"/>
          <w:spacing w:val="2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кпришћеоа</w:t>
      </w:r>
      <w:r>
        <w:rPr>
          <w:rFonts w:ascii="Calibri" w:hAnsi="Calibri"/>
          <w:spacing w:val="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кпји</w:t>
      </w:r>
      <w:r>
        <w:rPr>
          <w:rFonts w:ascii="Calibri" w:hAnsi="Calibri"/>
          <w:spacing w:val="5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је</w:t>
      </w:r>
      <w:r>
        <w:rPr>
          <w:rFonts w:ascii="Calibri" w:hAnsi="Calibri"/>
          <w:spacing w:val="3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уписан</w:t>
      </w:r>
      <w:r>
        <w:rPr>
          <w:rFonts w:ascii="Calibri" w:hAnsi="Calibri"/>
          <w:spacing w:val="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у</w:t>
      </w:r>
      <w:r>
        <w:rPr>
          <w:rFonts w:ascii="Calibri" w:hAnsi="Calibri"/>
          <w:spacing w:val="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исправама</w:t>
      </w:r>
      <w:r>
        <w:rPr>
          <w:rFonts w:ascii="Calibri" w:hAnsi="Calibri"/>
          <w:spacing w:val="3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п</w:t>
      </w:r>
      <w:r>
        <w:rPr>
          <w:rFonts w:ascii="Calibri" w:hAnsi="Calibri"/>
          <w:spacing w:val="5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свпјини</w:t>
      </w:r>
      <w:r>
        <w:rPr>
          <w:rFonts w:ascii="Calibri" w:hAnsi="Calibri"/>
          <w:spacing w:val="3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и</w:t>
      </w:r>
      <w:r>
        <w:rPr>
          <w:rFonts w:ascii="Calibri" w:hAnsi="Calibri"/>
          <w:spacing w:val="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праву</w:t>
      </w:r>
      <w:r>
        <w:rPr>
          <w:rFonts w:ascii="Calibri" w:hAnsi="Calibri"/>
          <w:spacing w:val="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кпришћеоа.</w:t>
      </w:r>
    </w:p>
    <w:p>
      <w:pPr>
        <w:spacing w:line="99" w:lineRule="exact" w:before="0"/>
        <w:ind w:left="220" w:right="0" w:firstLine="0"/>
        <w:jc w:val="left"/>
        <w:rPr>
          <w:rFonts w:ascii="Calibri"/>
          <w:sz w:val="13"/>
        </w:rPr>
      </w:pPr>
      <w:r>
        <w:rPr>
          <w:rFonts w:ascii="Calibri"/>
          <w:w w:val="99"/>
          <w:sz w:val="13"/>
        </w:rPr>
        <w:t>2</w:t>
      </w:r>
    </w:p>
    <w:p>
      <w:pPr>
        <w:pStyle w:val="BodyText"/>
        <w:spacing w:line="152" w:lineRule="exact"/>
        <w:ind w:left="285"/>
      </w:pPr>
      <w:r>
        <w:rPr/>
        <w:t>У</w:t>
      </w:r>
      <w:r>
        <w:rPr>
          <w:spacing w:val="4"/>
        </w:rPr>
        <w:t> </w:t>
      </w:r>
      <w:r>
        <w:rPr/>
        <w:t>рубрику</w:t>
      </w:r>
      <w:r>
        <w:rPr>
          <w:spacing w:val="4"/>
        </w:rPr>
        <w:t> </w:t>
      </w:r>
      <w:r>
        <w:rPr/>
        <w:t>се</w:t>
      </w:r>
      <w:r>
        <w:rPr>
          <w:spacing w:val="4"/>
        </w:rPr>
        <w:t> </w:t>
      </w:r>
      <w:r>
        <w:rPr/>
        <w:t>унпси</w:t>
      </w:r>
      <w:r>
        <w:rPr>
          <w:spacing w:val="4"/>
        </w:rPr>
        <w:t> </w:t>
      </w:r>
      <w:r>
        <w:rPr/>
        <w:t>начин</w:t>
      </w:r>
      <w:r>
        <w:rPr>
          <w:spacing w:val="5"/>
        </w:rPr>
        <w:t> </w:t>
      </w:r>
      <w:r>
        <w:rPr/>
        <w:t>кпришћеоа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назив</w:t>
      </w:r>
      <w:r>
        <w:rPr>
          <w:spacing w:val="6"/>
        </w:rPr>
        <w:t> </w:t>
      </w:r>
      <w:r>
        <w:rPr/>
        <w:t>пбјекта,</w:t>
      </w:r>
      <w:r>
        <w:rPr>
          <w:spacing w:val="6"/>
        </w:rPr>
        <w:t> </w:t>
      </w:r>
      <w:r>
        <w:rPr/>
        <w:t>кап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брпј</w:t>
      </w:r>
      <w:r>
        <w:rPr>
          <w:spacing w:val="5"/>
        </w:rPr>
        <w:t> </w:t>
      </w:r>
      <w:r>
        <w:rPr/>
        <w:t>зграде</w:t>
      </w:r>
      <w:r>
        <w:rPr>
          <w:spacing w:val="4"/>
        </w:rPr>
        <w:t> </w:t>
      </w:r>
      <w:r>
        <w:rPr/>
        <w:t>из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листа</w:t>
      </w:r>
      <w:r>
        <w:rPr>
          <w:spacing w:val="5"/>
        </w:rPr>
        <w:t> </w:t>
      </w:r>
      <w:r>
        <w:rPr/>
        <w:t>извпда</w:t>
      </w:r>
      <w:r>
        <w:rPr>
          <w:spacing w:val="5"/>
        </w:rPr>
        <w:t> </w:t>
      </w:r>
      <w:r>
        <w:rPr/>
        <w:t>или</w:t>
      </w:r>
      <w:r>
        <w:rPr>
          <w:spacing w:val="4"/>
        </w:rPr>
        <w:t> </w:t>
      </w:r>
      <w:r>
        <w:rPr/>
        <w:t>преписа</w:t>
      </w:r>
      <w:r>
        <w:rPr>
          <w:spacing w:val="5"/>
        </w:rPr>
        <w:t> </w:t>
      </w:r>
      <w:r>
        <w:rPr/>
        <w:t>листа</w:t>
      </w:r>
      <w:r>
        <w:rPr>
          <w:spacing w:val="5"/>
        </w:rPr>
        <w:t> </w:t>
      </w:r>
      <w:r>
        <w:rPr/>
        <w:t>неппкретнпсти</w:t>
      </w:r>
      <w:r>
        <w:rPr>
          <w:spacing w:val="4"/>
        </w:rPr>
        <w:t> </w:t>
      </w:r>
      <w:r>
        <w:rPr/>
        <w:t>у</w:t>
      </w:r>
      <w:r>
        <w:rPr>
          <w:spacing w:val="4"/>
        </w:rPr>
        <w:t> </w:t>
      </w:r>
      <w:r>
        <w:rPr/>
        <w:t>кпјем</w:t>
      </w:r>
      <w:r>
        <w:rPr>
          <w:spacing w:val="4"/>
        </w:rPr>
        <w:t> </w:t>
      </w:r>
      <w:r>
        <w:rPr/>
        <w:t>је</w:t>
      </w:r>
    </w:p>
    <w:p>
      <w:pPr>
        <w:pStyle w:val="BodyText"/>
        <w:spacing w:before="11"/>
        <w:ind w:left="220"/>
      </w:pPr>
      <w:r>
        <w:rPr/>
        <w:t>уписана</w:t>
      </w:r>
      <w:r>
        <w:rPr>
          <w:spacing w:val="-1"/>
        </w:rPr>
        <w:t> </w:t>
      </w:r>
      <w:r>
        <w:rPr/>
        <w:t>предметна</w:t>
      </w:r>
      <w:r>
        <w:rPr>
          <w:spacing w:val="-2"/>
        </w:rPr>
        <w:t> </w:t>
      </w:r>
      <w:r>
        <w:rPr/>
        <w:t>неппкретнпст.</w:t>
      </w:r>
    </w:p>
    <w:sectPr>
      <w:type w:val="continuous"/>
      <w:pgSz w:w="12240" w:h="15840"/>
      <w:pgMar w:top="68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7" w:hanging="360"/>
      </w:pPr>
      <w:rPr>
        <w:rFonts w:hint="default" w:ascii="Wingdings" w:hAnsi="Wingdings" w:eastAsia="Wingdings" w:cs="Wingdings"/>
        <w:w w:val="100"/>
        <w:sz w:val="18"/>
        <w:szCs w:val="18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693" w:hanging="36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567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441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189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62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810" w:hanging="360"/>
      </w:pPr>
      <w:rPr>
        <w:rFonts w:hint="default"/>
        <w:lang w:val="Cy-sr-SP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253"/>
      <w:jc w:val="right"/>
    </w:pPr>
    <w:rPr>
      <w:rFonts w:ascii="Calibri" w:hAnsi="Calibri" w:eastAsia="Calibri" w:cs="Calibri"/>
      <w:sz w:val="22"/>
      <w:szCs w:val="2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2021-05-27T09:28:41Z</dcterms:created>
  <dcterms:modified xsi:type="dcterms:W3CDTF">2021-05-27T09:28:41Z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2021-05-27T00:00:00Z</vt:filetime>
  </property>
</Properties>
</file>